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1" w:rsidRPr="008F5B2B" w:rsidRDefault="008B6DD2" w:rsidP="008F5B2B">
      <w:pPr>
        <w:jc w:val="both"/>
        <w:rPr>
          <w:sz w:val="24"/>
          <w:szCs w:val="24"/>
        </w:rPr>
      </w:pPr>
      <w:r w:rsidRPr="008F5B2B">
        <w:rPr>
          <w:sz w:val="24"/>
          <w:szCs w:val="24"/>
        </w:rPr>
        <w:t>Spoštovani!</w:t>
      </w:r>
    </w:p>
    <w:p w:rsidR="008B6DD2" w:rsidRPr="008F5B2B" w:rsidRDefault="008B6DD2" w:rsidP="008F5B2B">
      <w:pPr>
        <w:jc w:val="both"/>
        <w:rPr>
          <w:sz w:val="24"/>
          <w:szCs w:val="24"/>
        </w:rPr>
      </w:pP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 xml:space="preserve">V skladu z določili Aneksa 1 k Splošnemu dogovoru za leto 2019, je bila sprejeto določilo, da  zdravniki družinske medicine in pediatrije na primarni ravni zdravstvene dejavnosti lahko odklonijo opredeljevanje novih zavarovanih oseb, ko dosežejo obremenitev 1895 </w:t>
      </w:r>
      <w:proofErr w:type="spellStart"/>
      <w:r w:rsidRPr="008F5B2B">
        <w:rPr>
          <w:sz w:val="24"/>
          <w:szCs w:val="24"/>
        </w:rPr>
        <w:t>glavarinskih</w:t>
      </w:r>
      <w:proofErr w:type="spellEnd"/>
      <w:r w:rsidRPr="008F5B2B">
        <w:rPr>
          <w:sz w:val="24"/>
          <w:szCs w:val="24"/>
        </w:rPr>
        <w:t xml:space="preserve"> količnikov. Obveščamo vas, da v okviru zavoda Osnovno zdravstvo Gorenjske  te vrednosti na dan 1. maj 2019, po podatkih Zavoda za zdravstveno zavarovanje, še ne dosegajo naslednji zdravniki:</w:t>
      </w: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Golja Mojca, dr. med. – ZD Jesenice</w:t>
      </w: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Marko Krajnik, dr. med. – ZD Jesenice</w:t>
      </w:r>
    </w:p>
    <w:p w:rsidR="008B6DD2" w:rsidRPr="008F5B2B" w:rsidRDefault="008F5B2B" w:rsidP="008F5B2B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Neža Korošec</w:t>
      </w:r>
      <w:r w:rsidR="008B6DD2" w:rsidRPr="008F5B2B">
        <w:rPr>
          <w:sz w:val="24"/>
          <w:szCs w:val="24"/>
        </w:rPr>
        <w:t>, dr. med. – ZD Jesenice</w:t>
      </w: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Rozman Maja, dr. med. – ZD Bohinj</w:t>
      </w: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Bukovec Lenart, dr. med. – ZD Škofja Loka</w:t>
      </w: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Jovič Sandra, dr. med. – ZD Škofja Loka</w:t>
      </w: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Taler Kristina, dr. med. – ZD Tržič</w:t>
      </w:r>
    </w:p>
    <w:p w:rsidR="008B6DD2" w:rsidRPr="008F5B2B" w:rsidRDefault="008B6DD2" w:rsidP="008F5B2B">
      <w:pPr>
        <w:pStyle w:val="Brezrazmikov"/>
        <w:spacing w:line="276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Dr. Aleksander Stepanovič, dr. med. – ZD Škofja Loka</w:t>
      </w:r>
    </w:p>
    <w:p w:rsidR="008B6DD2" w:rsidRPr="008F5B2B" w:rsidRDefault="008B6DD2" w:rsidP="008F5B2B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</w:p>
    <w:p w:rsidR="008B6DD2" w:rsidRPr="008F5B2B" w:rsidRDefault="008B6DD2" w:rsidP="008F5B2B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Registracija pri teh zdravnikih na Gorenjskem je torej možna</w:t>
      </w:r>
      <w:bookmarkStart w:id="0" w:name="_GoBack"/>
      <w:bookmarkEnd w:id="0"/>
      <w:r w:rsidRPr="008F5B2B">
        <w:rPr>
          <w:sz w:val="24"/>
          <w:szCs w:val="24"/>
        </w:rPr>
        <w:t>.</w:t>
      </w:r>
    </w:p>
    <w:p w:rsidR="008B6DD2" w:rsidRPr="008F5B2B" w:rsidRDefault="008B6DD2" w:rsidP="008F5B2B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S spoštovanjem!</w:t>
      </w:r>
    </w:p>
    <w:p w:rsidR="008B6DD2" w:rsidRPr="008F5B2B" w:rsidRDefault="008B6DD2" w:rsidP="008F5B2B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</w:p>
    <w:p w:rsidR="008B6DD2" w:rsidRPr="008F5B2B" w:rsidRDefault="008B6DD2" w:rsidP="008F5B2B">
      <w:pPr>
        <w:pStyle w:val="Brezrazmikov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Jože Veternik, univ. dipl. ekon.</w:t>
      </w:r>
    </w:p>
    <w:p w:rsidR="008B6DD2" w:rsidRPr="008F5B2B" w:rsidRDefault="008B6DD2" w:rsidP="008F5B2B">
      <w:pPr>
        <w:pStyle w:val="Brezrazmikov"/>
        <w:jc w:val="both"/>
        <w:rPr>
          <w:sz w:val="24"/>
          <w:szCs w:val="24"/>
        </w:rPr>
      </w:pPr>
      <w:r w:rsidRPr="008F5B2B">
        <w:rPr>
          <w:sz w:val="24"/>
          <w:szCs w:val="24"/>
        </w:rPr>
        <w:t>Direktor zavoda OZG</w:t>
      </w:r>
    </w:p>
    <w:p w:rsidR="008B6DD2" w:rsidRDefault="008B6DD2" w:rsidP="008B6DD2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</w:p>
    <w:p w:rsidR="008B6DD2" w:rsidRDefault="008B6DD2" w:rsidP="008B6DD2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</w:p>
    <w:p w:rsidR="008B6DD2" w:rsidRDefault="008B6DD2" w:rsidP="008B6DD2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</w:p>
    <w:p w:rsidR="008B6DD2" w:rsidRPr="008B6DD2" w:rsidRDefault="008B6DD2" w:rsidP="008B6DD2">
      <w:pPr>
        <w:tabs>
          <w:tab w:val="left" w:pos="2127"/>
          <w:tab w:val="left" w:pos="3544"/>
          <w:tab w:val="left" w:pos="3969"/>
        </w:tabs>
        <w:spacing w:line="259" w:lineRule="auto"/>
        <w:jc w:val="both"/>
        <w:rPr>
          <w:sz w:val="24"/>
          <w:szCs w:val="24"/>
        </w:rPr>
      </w:pPr>
    </w:p>
    <w:p w:rsidR="008B6DD2" w:rsidRDefault="008B6DD2"/>
    <w:sectPr w:rsidR="008B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D2"/>
    <w:rsid w:val="00072201"/>
    <w:rsid w:val="000A6A8B"/>
    <w:rsid w:val="000B2517"/>
    <w:rsid w:val="001F4051"/>
    <w:rsid w:val="0021415D"/>
    <w:rsid w:val="003E0BF9"/>
    <w:rsid w:val="00416728"/>
    <w:rsid w:val="004612C1"/>
    <w:rsid w:val="004F1467"/>
    <w:rsid w:val="00512220"/>
    <w:rsid w:val="00781ED3"/>
    <w:rsid w:val="0080381D"/>
    <w:rsid w:val="00893802"/>
    <w:rsid w:val="008B6DD2"/>
    <w:rsid w:val="008F5B2B"/>
    <w:rsid w:val="009379CE"/>
    <w:rsid w:val="00954D1B"/>
    <w:rsid w:val="00A72194"/>
    <w:rsid w:val="00AB2B0B"/>
    <w:rsid w:val="00B72361"/>
    <w:rsid w:val="00BA5B5E"/>
    <w:rsid w:val="00BE29F9"/>
    <w:rsid w:val="00C36ADB"/>
    <w:rsid w:val="00CE3F01"/>
    <w:rsid w:val="00D124D4"/>
    <w:rsid w:val="00D65B7E"/>
    <w:rsid w:val="00DF65AB"/>
    <w:rsid w:val="00E431FC"/>
    <w:rsid w:val="00ED2E58"/>
    <w:rsid w:val="00EE7CD6"/>
    <w:rsid w:val="00F22E6B"/>
    <w:rsid w:val="00F27A70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6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6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Veternik</dc:creator>
  <cp:lastModifiedBy>Jože Veternik</cp:lastModifiedBy>
  <cp:revision>2</cp:revision>
  <dcterms:created xsi:type="dcterms:W3CDTF">2019-05-31T06:12:00Z</dcterms:created>
  <dcterms:modified xsi:type="dcterms:W3CDTF">2019-05-31T08:38:00Z</dcterms:modified>
</cp:coreProperties>
</file>